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34" w:rsidRPr="00FB4034" w:rsidRDefault="00FB4034" w:rsidP="00FB4034">
      <w:pPr>
        <w:jc w:val="both"/>
        <w:rPr>
          <w:rFonts w:ascii="Georgia" w:hAnsi="Georgia" w:cs="Arial"/>
          <w:b/>
          <w:color w:val="C00000"/>
          <w:sz w:val="36"/>
          <w:szCs w:val="28"/>
        </w:rPr>
      </w:pPr>
      <w:r w:rsidRPr="00FB4034">
        <w:rPr>
          <w:rFonts w:ascii="Georgia" w:hAnsi="Georgia" w:cs="Arial"/>
          <w:b/>
          <w:color w:val="C00000"/>
          <w:sz w:val="36"/>
          <w:szCs w:val="28"/>
        </w:rPr>
        <w:t>DEED OF A FAMILY SETTLEMENT</w:t>
      </w:r>
    </w:p>
    <w:p w:rsid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B4034">
        <w:rPr>
          <w:rFonts w:ascii="Arial" w:hAnsi="Arial" w:cs="Arial"/>
          <w:sz w:val="28"/>
          <w:szCs w:val="28"/>
        </w:rPr>
        <w:t xml:space="preserve"> BETWEEN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RIVAL CLAIMANTS OF AN ESTATE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      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THIS DEED OF FAMILY SETTLEMENT is made on the…………</w:t>
      </w:r>
      <w:proofErr w:type="gramStart"/>
      <w:r w:rsidRPr="00FB4034">
        <w:rPr>
          <w:rFonts w:ascii="Arial" w:hAnsi="Arial" w:cs="Arial"/>
          <w:sz w:val="28"/>
          <w:szCs w:val="28"/>
        </w:rPr>
        <w:t>…..</w:t>
      </w:r>
      <w:proofErr w:type="gramEnd"/>
      <w:r w:rsidRPr="00FB4034">
        <w:rPr>
          <w:rFonts w:ascii="Arial" w:hAnsi="Arial" w:cs="Arial"/>
          <w:sz w:val="28"/>
          <w:szCs w:val="28"/>
        </w:rPr>
        <w:t>day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of………</w:t>
      </w:r>
      <w:proofErr w:type="gramStart"/>
      <w:r w:rsidRPr="00FB4034">
        <w:rPr>
          <w:rFonts w:ascii="Arial" w:hAnsi="Arial" w:cs="Arial"/>
          <w:sz w:val="28"/>
          <w:szCs w:val="28"/>
        </w:rPr>
        <w:t>….Between</w:t>
      </w:r>
      <w:proofErr w:type="gramEnd"/>
      <w:r w:rsidRPr="00FB4034">
        <w:rPr>
          <w:rFonts w:ascii="Arial" w:hAnsi="Arial" w:cs="Arial"/>
          <w:sz w:val="28"/>
          <w:szCs w:val="28"/>
        </w:rPr>
        <w:t xml:space="preserve"> AB, CD, EF and GH.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       WHEREAS ……………….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Recitals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       (1) XY, owner of the property mentioned in Schedules J, K, L, M and N dies on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the…………….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       (2) AB claims the whole of the said property as the adopted son of XY and the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other parties deny the alleged adoption;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       (3) CD claims the whole property as the widow of XY and the other parties deny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that she is his widow and assert that she was XY‟s mistress;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       (4) EF claims the whole property as the son of Z, a sister of </w:t>
      </w:r>
      <w:proofErr w:type="spellStart"/>
      <w:r w:rsidRPr="00FB4034">
        <w:rPr>
          <w:rFonts w:ascii="Arial" w:hAnsi="Arial" w:cs="Arial"/>
          <w:sz w:val="28"/>
          <w:szCs w:val="28"/>
        </w:rPr>
        <w:t>Xy</w:t>
      </w:r>
      <w:proofErr w:type="spellEnd"/>
      <w:r w:rsidRPr="00FB4034">
        <w:rPr>
          <w:rFonts w:ascii="Arial" w:hAnsi="Arial" w:cs="Arial"/>
          <w:sz w:val="28"/>
          <w:szCs w:val="28"/>
        </w:rPr>
        <w:t xml:space="preserve"> but the other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parties deny his claim, alleging that EF is not the son of Z but is the son of Z‟s husband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by another wife;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       (5) GH claims the whole property as a collateral of XY;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       (6) Each of the four parties has obtained possession of a small portion of the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lastRenderedPageBreak/>
        <w:t xml:space="preserve">estate of XY and has put in </w:t>
      </w:r>
      <w:proofErr w:type="gramStart"/>
      <w:r w:rsidRPr="00FB4034">
        <w:rPr>
          <w:rFonts w:ascii="Arial" w:hAnsi="Arial" w:cs="Arial"/>
          <w:sz w:val="28"/>
          <w:szCs w:val="28"/>
        </w:rPr>
        <w:t>the an</w:t>
      </w:r>
      <w:proofErr w:type="gramEnd"/>
      <w:r w:rsidRPr="00FB4034">
        <w:rPr>
          <w:rFonts w:ascii="Arial" w:hAnsi="Arial" w:cs="Arial"/>
          <w:sz w:val="28"/>
          <w:szCs w:val="28"/>
        </w:rPr>
        <w:t xml:space="preserve"> application for mutation of his name on the whole of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the estate;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       (7) As the prosecution of the mutation cases and of the civil suits which will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necessarily follow, the final decision in the mutation cases will entail heavy expenditure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and is likely to ruin the parties, besides further accentuating the existing disharmony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among them, the parties on the advice of mutual friends and relations and after taking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competent legal advice to ensure amity and goodwill have agreed to settle the dispute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amicably by a family settlement in the following manner.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       (8) All the conditions of the proposed family settlement have been fully explained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to CD by her counsel </w:t>
      </w:r>
      <w:proofErr w:type="spellStart"/>
      <w:r w:rsidRPr="00FB4034">
        <w:rPr>
          <w:rFonts w:ascii="Arial" w:hAnsi="Arial" w:cs="Arial"/>
          <w:sz w:val="28"/>
          <w:szCs w:val="28"/>
        </w:rPr>
        <w:t>shri</w:t>
      </w:r>
      <w:proofErr w:type="spellEnd"/>
      <w:r w:rsidRPr="00FB4034">
        <w:rPr>
          <w:rFonts w:ascii="Arial" w:hAnsi="Arial" w:cs="Arial"/>
          <w:sz w:val="28"/>
          <w:szCs w:val="28"/>
        </w:rPr>
        <w:t>……………and CD has in consultation with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Shri………</w:t>
      </w:r>
      <w:proofErr w:type="gramStart"/>
      <w:r w:rsidRPr="00FB4034">
        <w:rPr>
          <w:rFonts w:ascii="Arial" w:hAnsi="Arial" w:cs="Arial"/>
          <w:sz w:val="28"/>
          <w:szCs w:val="28"/>
        </w:rPr>
        <w:t>…..</w:t>
      </w:r>
      <w:proofErr w:type="gramEnd"/>
      <w:r w:rsidRPr="00FB4034">
        <w:rPr>
          <w:rFonts w:ascii="Arial" w:hAnsi="Arial" w:cs="Arial"/>
          <w:sz w:val="28"/>
          <w:szCs w:val="28"/>
        </w:rPr>
        <w:t>fully examined and considered the same and has given her free consent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to them.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TERMS OF SETTLEMENT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Now this Deed Witness and the parties are as </w:t>
      </w:r>
      <w:proofErr w:type="gramStart"/>
      <w:r w:rsidRPr="00FB4034">
        <w:rPr>
          <w:rFonts w:ascii="Arial" w:hAnsi="Arial" w:cs="Arial"/>
          <w:sz w:val="28"/>
          <w:szCs w:val="28"/>
        </w:rPr>
        <w:t>follows :</w:t>
      </w:r>
      <w:proofErr w:type="gramEnd"/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      (1) AB, EF and GH shall be absolute owners of the properties mentioned in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Schedules J, K and L respectively;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      (2) CD shall be owner of the property mentioned in Schedule M for life and shall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have no right to alienate except with the consent of AB, EF and GH or in the case of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lastRenderedPageBreak/>
        <w:t>death of either of them, with the consent of the survivor of survivors and of the heirs of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the deceased, and on the death of CD, the property shall devolve upon AB, EF and GH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or their respective heirs in equals shares;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      (3) The property mentioned in Schedule N shall be set apart for the upkeep and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other expenses of the temple of………</w:t>
      </w:r>
      <w:proofErr w:type="gramStart"/>
      <w:r w:rsidRPr="00FB4034">
        <w:rPr>
          <w:rFonts w:ascii="Arial" w:hAnsi="Arial" w:cs="Arial"/>
          <w:sz w:val="28"/>
          <w:szCs w:val="28"/>
        </w:rPr>
        <w:t>…..</w:t>
      </w:r>
      <w:proofErr w:type="gramEnd"/>
      <w:r w:rsidRPr="00FB4034">
        <w:rPr>
          <w:rFonts w:ascii="Arial" w:hAnsi="Arial" w:cs="Arial"/>
          <w:sz w:val="28"/>
          <w:szCs w:val="28"/>
        </w:rPr>
        <w:t>at………..which was built by XY deceased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and shall remain in possession of GH in trust for this purpose. GH will apply the whole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of the income of the property after deducting. Government revenue, </w:t>
      </w:r>
      <w:proofErr w:type="spellStart"/>
      <w:r w:rsidRPr="00FB4034">
        <w:rPr>
          <w:rFonts w:ascii="Arial" w:hAnsi="Arial" w:cs="Arial"/>
          <w:sz w:val="28"/>
          <w:szCs w:val="28"/>
        </w:rPr>
        <w:t>cesses</w:t>
      </w:r>
      <w:proofErr w:type="spellEnd"/>
      <w:r w:rsidRPr="00FB4034">
        <w:rPr>
          <w:rFonts w:ascii="Arial" w:hAnsi="Arial" w:cs="Arial"/>
          <w:sz w:val="28"/>
          <w:szCs w:val="28"/>
        </w:rPr>
        <w:t>, taxes and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expenses of collection, on the upkeep of the temple and other necessary expenses in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connection with the temple. After the death of GH, his eldest male heir and after him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his eldest male heir and so on shall be the trustee provided he is able and willing to act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as such trustee.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 xml:space="preserve">       IN WITNESS WHEREOF the parties have signed on the date first above written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in the presence of following witnesses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Witness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(1)</w:t>
      </w:r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  <w:r w:rsidRPr="00FB4034">
        <w:rPr>
          <w:rFonts w:ascii="Arial" w:hAnsi="Arial" w:cs="Arial"/>
          <w:sz w:val="28"/>
          <w:szCs w:val="28"/>
        </w:rPr>
        <w:t>(</w:t>
      </w:r>
      <w:proofErr w:type="gramStart"/>
      <w:r w:rsidRPr="00FB4034">
        <w:rPr>
          <w:rFonts w:ascii="Arial" w:hAnsi="Arial" w:cs="Arial"/>
          <w:sz w:val="28"/>
          <w:szCs w:val="28"/>
        </w:rPr>
        <w:t>2)Signature</w:t>
      </w:r>
      <w:proofErr w:type="gramEnd"/>
    </w:p>
    <w:p w:rsidR="00FB4034" w:rsidRPr="00FB4034" w:rsidRDefault="00FB4034" w:rsidP="00FB4034">
      <w:pPr>
        <w:jc w:val="both"/>
        <w:rPr>
          <w:rFonts w:ascii="Arial" w:hAnsi="Arial" w:cs="Arial"/>
          <w:sz w:val="28"/>
          <w:szCs w:val="28"/>
        </w:rPr>
      </w:pPr>
    </w:p>
    <w:p w:rsidR="00CE5BED" w:rsidRDefault="00CE5BED"/>
    <w:sectPr w:rsidR="00CE5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34"/>
    <w:rsid w:val="00CE5BED"/>
    <w:rsid w:val="00F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D09E"/>
  <w15:chartTrackingRefBased/>
  <w15:docId w15:val="{8511D8A3-FB6D-4F4E-B7B0-EF6384EA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03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2020-12-31T06:23:00Z</dcterms:created>
  <dcterms:modified xsi:type="dcterms:W3CDTF">2020-12-31T07:02:00Z</dcterms:modified>
</cp:coreProperties>
</file>